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26" w:rsidRDefault="00947526" w:rsidP="0094752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London Grove Township Open Space Committee</w:t>
      </w:r>
    </w:p>
    <w:p w:rsidR="00947526" w:rsidRPr="0045303E" w:rsidRDefault="00947526" w:rsidP="00947526">
      <w:pPr>
        <w:jc w:val="center"/>
        <w:rPr>
          <w:b/>
          <w:bCs/>
        </w:rPr>
      </w:pPr>
      <w:r>
        <w:rPr>
          <w:b/>
          <w:bCs/>
        </w:rPr>
        <w:t xml:space="preserve">Meeting of Thurs., Feb. </w:t>
      </w:r>
      <w:r w:rsidR="006A7309">
        <w:rPr>
          <w:b/>
          <w:bCs/>
        </w:rPr>
        <w:t>13</w:t>
      </w:r>
      <w:r>
        <w:rPr>
          <w:b/>
          <w:bCs/>
        </w:rPr>
        <w:t>, 2020; 7:00 p.m.</w:t>
      </w:r>
    </w:p>
    <w:p w:rsidR="00947526" w:rsidRDefault="00947526" w:rsidP="00947526">
      <w:pPr>
        <w:rPr>
          <w:u w:val="single"/>
        </w:rPr>
      </w:pPr>
    </w:p>
    <w:p w:rsidR="00947526" w:rsidRDefault="00947526" w:rsidP="00947526">
      <w:r>
        <w:rPr>
          <w:u w:val="single"/>
        </w:rPr>
        <w:t>Agenda</w:t>
      </w:r>
    </w:p>
    <w:p w:rsidR="00947526" w:rsidRDefault="00947526" w:rsidP="00947526"/>
    <w:p w:rsidR="00947526" w:rsidRDefault="00947526" w:rsidP="00947526">
      <w:r>
        <w:t>1.</w:t>
      </w:r>
      <w:r>
        <w:tab/>
        <w:t>Misc. old/new business</w:t>
      </w:r>
    </w:p>
    <w:p w:rsidR="00947526" w:rsidRDefault="00947526" w:rsidP="00947526">
      <w:pPr>
        <w:pStyle w:val="ListParagraph"/>
        <w:numPr>
          <w:ilvl w:val="0"/>
          <w:numId w:val="1"/>
        </w:numPr>
      </w:pPr>
      <w:r>
        <w:t>Status of the Open Space Fund</w:t>
      </w:r>
      <w:r w:rsidR="00326D45">
        <w:t>; interest line item</w:t>
      </w:r>
      <w:r>
        <w:t xml:space="preserve"> </w:t>
      </w:r>
    </w:p>
    <w:p w:rsidR="00326D45" w:rsidRDefault="00326D45" w:rsidP="00947526">
      <w:pPr>
        <w:pStyle w:val="ListParagraph"/>
        <w:numPr>
          <w:ilvl w:val="0"/>
          <w:numId w:val="1"/>
        </w:numPr>
      </w:pPr>
      <w:r>
        <w:t>Open Space EIT revenue</w:t>
      </w:r>
    </w:p>
    <w:p w:rsidR="00326D45" w:rsidRDefault="00326D45" w:rsidP="00326D45">
      <w:pPr>
        <w:pStyle w:val="ListParagraph"/>
        <w:ind w:left="2160"/>
      </w:pPr>
      <w:r>
        <w:t>[1]</w:t>
      </w:r>
      <w:r>
        <w:tab/>
        <w:t>Right of first refusal</w:t>
      </w:r>
    </w:p>
    <w:p w:rsidR="00326D45" w:rsidRDefault="00326D45" w:rsidP="00326D45">
      <w:pPr>
        <w:pStyle w:val="ListParagraph"/>
        <w:ind w:left="2160"/>
      </w:pPr>
      <w:r>
        <w:t>[2]</w:t>
      </w:r>
      <w:r>
        <w:tab/>
        <w:t>Riparian buffer easement purch</w:t>
      </w:r>
      <w:r w:rsidR="006A7309">
        <w:t>a</w:t>
      </w:r>
      <w:r>
        <w:t>se, plantings, maintenance</w:t>
      </w:r>
    </w:p>
    <w:p w:rsidR="00947526" w:rsidRDefault="00947526" w:rsidP="00947526">
      <w:pPr>
        <w:pStyle w:val="ListParagraph"/>
        <w:numPr>
          <w:ilvl w:val="0"/>
          <w:numId w:val="1"/>
        </w:numPr>
      </w:pPr>
      <w:r>
        <w:t>Newsletter</w:t>
      </w:r>
    </w:p>
    <w:p w:rsidR="00947526" w:rsidRDefault="00947526" w:rsidP="00947526">
      <w:pPr>
        <w:pStyle w:val="ListParagraph"/>
        <w:numPr>
          <w:ilvl w:val="0"/>
          <w:numId w:val="1"/>
        </w:numPr>
      </w:pPr>
      <w:r>
        <w:t>Township tour</w:t>
      </w:r>
    </w:p>
    <w:p w:rsidR="00947526" w:rsidRDefault="00947526" w:rsidP="00947526">
      <w:pPr>
        <w:pStyle w:val="ListParagraph"/>
        <w:ind w:left="2160"/>
      </w:pPr>
    </w:p>
    <w:p w:rsidR="00947526" w:rsidRDefault="00947526" w:rsidP="00947526">
      <w:r>
        <w:t>2.</w:t>
      </w:r>
      <w:r>
        <w:tab/>
        <w:t>Sheppard easement</w:t>
      </w:r>
    </w:p>
    <w:p w:rsidR="00947526" w:rsidRDefault="00947526" w:rsidP="00947526"/>
    <w:p w:rsidR="00947526" w:rsidRDefault="00947526" w:rsidP="00947526">
      <w:r>
        <w:t>3.</w:t>
      </w:r>
      <w:r>
        <w:tab/>
      </w:r>
      <w:r w:rsidR="006A7309">
        <w:t xml:space="preserve">Mtg. with Board of Supervisors re: intensive </w:t>
      </w:r>
      <w:proofErr w:type="gramStart"/>
      <w:r w:rsidR="006A7309">
        <w:t>ag</w:t>
      </w:r>
      <w:proofErr w:type="gramEnd"/>
      <w:r w:rsidR="006A7309">
        <w:t xml:space="preserve"> restrictions</w:t>
      </w:r>
      <w:r>
        <w:t xml:space="preserve"> </w:t>
      </w:r>
    </w:p>
    <w:p w:rsidR="006A7309" w:rsidRDefault="006A7309" w:rsidP="00947526"/>
    <w:p w:rsidR="006A7309" w:rsidRDefault="00947526" w:rsidP="00947526">
      <w:pPr>
        <w:ind w:left="720" w:hanging="720"/>
      </w:pPr>
      <w:r>
        <w:t>4.</w:t>
      </w:r>
      <w:r>
        <w:tab/>
      </w:r>
      <w:r w:rsidR="006A7309">
        <w:t>Township interest in potential open space/park parcel</w:t>
      </w:r>
    </w:p>
    <w:p w:rsidR="006A7309" w:rsidRDefault="006A7309" w:rsidP="00947526">
      <w:pPr>
        <w:ind w:left="720" w:hanging="720"/>
      </w:pPr>
    </w:p>
    <w:p w:rsidR="00947526" w:rsidRDefault="006A7309" w:rsidP="00947526">
      <w:pPr>
        <w:ind w:left="720" w:hanging="720"/>
      </w:pPr>
      <w:r>
        <w:t>5.</w:t>
      </w:r>
      <w:r>
        <w:tab/>
      </w:r>
      <w:r w:rsidR="00947526">
        <w:t xml:space="preserve">Follow-ups with the 4 landowners attending Nov. 7 dinner meeting: Crockett, D. </w:t>
      </w:r>
      <w:proofErr w:type="spellStart"/>
      <w:r w:rsidR="00947526">
        <w:t>Regester</w:t>
      </w:r>
      <w:proofErr w:type="spellEnd"/>
      <w:r w:rsidR="00947526">
        <w:t xml:space="preserve">, </w:t>
      </w:r>
      <w:proofErr w:type="spellStart"/>
      <w:r w:rsidR="00947526">
        <w:t>Hoilman</w:t>
      </w:r>
      <w:proofErr w:type="spellEnd"/>
      <w:r w:rsidR="00947526">
        <w:t>, Alfieri</w:t>
      </w:r>
    </w:p>
    <w:p w:rsidR="00947526" w:rsidRDefault="00947526" w:rsidP="00947526"/>
    <w:p w:rsidR="00947526" w:rsidRDefault="00947526" w:rsidP="00947526">
      <w:r>
        <w:t>5.</w:t>
      </w:r>
      <w:r>
        <w:tab/>
        <w:t>Status re: other prior landowner contacts</w:t>
      </w:r>
    </w:p>
    <w:p w:rsidR="00947526" w:rsidRDefault="00947526" w:rsidP="00947526">
      <w:r>
        <w:tab/>
      </w:r>
      <w:r>
        <w:tab/>
      </w:r>
      <w:proofErr w:type="gramStart"/>
      <w:r>
        <w:t>a.</w:t>
      </w:r>
      <w:r>
        <w:tab/>
      </w:r>
      <w:proofErr w:type="spellStart"/>
      <w:r>
        <w:t>Poliski</w:t>
      </w:r>
      <w:proofErr w:type="spellEnd"/>
      <w:proofErr w:type="gramEnd"/>
      <w:r>
        <w:t xml:space="preserve"> (LW)</w:t>
      </w:r>
      <w:r>
        <w:tab/>
      </w:r>
      <w:r>
        <w:tab/>
      </w:r>
      <w:r>
        <w:tab/>
        <w:t>j.</w:t>
      </w:r>
      <w:r>
        <w:tab/>
        <w:t xml:space="preserve">G. </w:t>
      </w:r>
      <w:proofErr w:type="spellStart"/>
      <w:r>
        <w:t>Regester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 xml:space="preserve">Birney (TS; defer to ’24) </w:t>
      </w:r>
      <w:r>
        <w:tab/>
        <w:t>k.</w:t>
      </w:r>
      <w:r>
        <w:tab/>
        <w:t>SECCRA (Twp. negotiations)</w:t>
      </w:r>
    </w:p>
    <w:p w:rsidR="00947526" w:rsidRDefault="00947526" w:rsidP="00947526">
      <w:r>
        <w:tab/>
      </w:r>
      <w:r>
        <w:tab/>
        <w:t>c.</w:t>
      </w:r>
      <w:r>
        <w:tab/>
        <w:t>Lambert (LW)</w:t>
      </w:r>
      <w:r>
        <w:tab/>
      </w:r>
      <w:r>
        <w:tab/>
      </w:r>
      <w:r>
        <w:tab/>
        <w:t>l.</w:t>
      </w:r>
      <w:r>
        <w:tab/>
      </w:r>
      <w:proofErr w:type="spellStart"/>
      <w:r>
        <w:t>Yourgalite</w:t>
      </w:r>
      <w:proofErr w:type="spellEnd"/>
      <w:r>
        <w:t xml:space="preserve"> (BL; defer to ‘21)</w:t>
      </w:r>
    </w:p>
    <w:p w:rsidR="00947526" w:rsidRDefault="00947526" w:rsidP="00947526">
      <w:r>
        <w:tab/>
      </w:r>
      <w:r>
        <w:tab/>
        <w:t>d.</w:t>
      </w:r>
      <w:r>
        <w:tab/>
        <w:t>Yarmouth Stables (SB)</w:t>
      </w:r>
      <w:r>
        <w:tab/>
        <w:t>m.</w:t>
      </w:r>
      <w:r>
        <w:tab/>
        <w:t>Yeatman (EK?)</w:t>
      </w:r>
    </w:p>
    <w:p w:rsidR="00947526" w:rsidRDefault="00947526" w:rsidP="00947526">
      <w:r>
        <w:tab/>
      </w:r>
      <w:r>
        <w:tab/>
        <w:t>e.</w:t>
      </w:r>
      <w:r>
        <w:tab/>
        <w:t>Butler (EK, SB)</w:t>
      </w:r>
      <w:r>
        <w:tab/>
      </w:r>
      <w:r>
        <w:tab/>
        <w:t>n.</w:t>
      </w:r>
      <w:r>
        <w:tab/>
      </w:r>
      <w:proofErr w:type="spellStart"/>
      <w:r>
        <w:t>Hoopes</w:t>
      </w:r>
      <w:proofErr w:type="spellEnd"/>
      <w:r>
        <w:t xml:space="preserve"> (BL)</w:t>
      </w:r>
    </w:p>
    <w:p w:rsidR="00947526" w:rsidRDefault="00947526" w:rsidP="00947526">
      <w:r>
        <w:tab/>
      </w:r>
      <w:r>
        <w:tab/>
        <w:t>f.</w:t>
      </w:r>
      <w:r>
        <w:tab/>
        <w:t>Young</w:t>
      </w:r>
      <w:r>
        <w:tab/>
        <w:t xml:space="preserve">(Twp. </w:t>
      </w:r>
      <w:proofErr w:type="spellStart"/>
      <w:r>
        <w:t>negotiat</w:t>
      </w:r>
      <w:proofErr w:type="spellEnd"/>
      <w:r>
        <w:t>.)</w:t>
      </w:r>
      <w:r>
        <w:tab/>
        <w:t>o.</w:t>
      </w:r>
      <w:r>
        <w:tab/>
      </w:r>
      <w:proofErr w:type="spellStart"/>
      <w:r>
        <w:t>Beiler</w:t>
      </w:r>
      <w:proofErr w:type="spellEnd"/>
      <w:r>
        <w:t>/Campbell (EK)</w:t>
      </w:r>
    </w:p>
    <w:p w:rsidR="00947526" w:rsidRDefault="00947526" w:rsidP="00947526">
      <w:r>
        <w:tab/>
      </w:r>
      <w:r>
        <w:tab/>
        <w:t>g.</w:t>
      </w:r>
      <w:r>
        <w:tab/>
      </w:r>
      <w:proofErr w:type="spellStart"/>
      <w:r>
        <w:t>Schellenger</w:t>
      </w:r>
      <w:proofErr w:type="spellEnd"/>
      <w:r>
        <w:t xml:space="preserve"> (G. </w:t>
      </w:r>
      <w:proofErr w:type="spellStart"/>
      <w:r>
        <w:t>Shellington</w:t>
      </w:r>
      <w:proofErr w:type="spellEnd"/>
      <w:r>
        <w:t>)</w:t>
      </w:r>
      <w:r>
        <w:tab/>
        <w:t>p.</w:t>
      </w:r>
      <w:r>
        <w:tab/>
      </w:r>
      <w:proofErr w:type="spellStart"/>
      <w:r>
        <w:t>Perkowski</w:t>
      </w:r>
      <w:proofErr w:type="spellEnd"/>
      <w:r>
        <w:t xml:space="preserve"> (Natural Lands)</w:t>
      </w:r>
    </w:p>
    <w:p w:rsidR="00947526" w:rsidRDefault="00947526" w:rsidP="00947526">
      <w:pPr>
        <w:ind w:left="720" w:firstLine="720"/>
      </w:pPr>
      <w:r>
        <w:t>h.</w:t>
      </w:r>
      <w:r>
        <w:tab/>
        <w:t xml:space="preserve">Maule (G. </w:t>
      </w:r>
      <w:proofErr w:type="spellStart"/>
      <w:r>
        <w:t>Shellington</w:t>
      </w:r>
      <w:proofErr w:type="spellEnd"/>
      <w:r>
        <w:t>; LS)</w:t>
      </w:r>
      <w:r>
        <w:tab/>
        <w:t>q.</w:t>
      </w:r>
      <w:r>
        <w:tab/>
        <w:t>Anderson (?)</w:t>
      </w:r>
      <w:r>
        <w:tab/>
      </w:r>
      <w:r>
        <w:tab/>
      </w:r>
      <w:r>
        <w:tab/>
      </w:r>
    </w:p>
    <w:p w:rsidR="00947526" w:rsidRDefault="00947526" w:rsidP="00947526">
      <w:pPr>
        <w:ind w:left="720" w:firstLine="720"/>
      </w:pPr>
      <w:proofErr w:type="spellStart"/>
      <w:r>
        <w:t>i</w:t>
      </w:r>
      <w:proofErr w:type="spellEnd"/>
      <w:r>
        <w:t>.</w:t>
      </w:r>
      <w:r>
        <w:tab/>
        <w:t>Crowley (EB)</w:t>
      </w:r>
      <w:r>
        <w:tab/>
      </w:r>
      <w:r>
        <w:tab/>
      </w:r>
      <w:r>
        <w:tab/>
      </w:r>
      <w:r>
        <w:tab/>
      </w:r>
    </w:p>
    <w:p w:rsidR="00947526" w:rsidRDefault="00947526" w:rsidP="00947526">
      <w:pPr>
        <w:ind w:left="720" w:firstLine="720"/>
      </w:pPr>
      <w:r>
        <w:tab/>
      </w:r>
    </w:p>
    <w:p w:rsidR="00947526" w:rsidRDefault="00947526" w:rsidP="009475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526" w:rsidRDefault="00947526" w:rsidP="00947526">
      <w:pPr>
        <w:pStyle w:val="NoSpacing"/>
      </w:pPr>
      <w:r>
        <w:t>Next meeting:</w:t>
      </w:r>
      <w:r>
        <w:tab/>
        <w:t xml:space="preserve">Thurs., </w:t>
      </w:r>
      <w:r w:rsidR="006A7309">
        <w:t>March 12,</w:t>
      </w:r>
      <w:r>
        <w:t xml:space="preserve"> 2020; 7 p.m. </w:t>
      </w:r>
    </w:p>
    <w:p w:rsidR="00947526" w:rsidRDefault="00947526" w:rsidP="00947526"/>
    <w:p w:rsidR="00C91A67" w:rsidRDefault="00C91A67"/>
    <w:sectPr w:rsidR="00C91A67" w:rsidSect="00F1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00CD"/>
    <w:multiLevelType w:val="hybridMultilevel"/>
    <w:tmpl w:val="781C600C"/>
    <w:lvl w:ilvl="0" w:tplc="23B2B9E2">
      <w:start w:val="1"/>
      <w:numFmt w:val="lowerLetter"/>
      <w:lvlText w:val="%1."/>
      <w:lvlJc w:val="left"/>
      <w:pPr>
        <w:ind w:left="2160" w:hanging="720"/>
      </w:pPr>
      <w:rPr>
        <w:rFonts w:ascii="Times New Roman" w:eastAsia="SimSun" w:hAnsi="Times New Roman" w:cs="Mang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26"/>
    <w:rsid w:val="00326D45"/>
    <w:rsid w:val="006A7309"/>
    <w:rsid w:val="00947526"/>
    <w:rsid w:val="00964D8E"/>
    <w:rsid w:val="00C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DE927-040F-4C9F-9CD7-E0DA7D57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9475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Maciejczyk</cp:lastModifiedBy>
  <cp:revision>2</cp:revision>
  <dcterms:created xsi:type="dcterms:W3CDTF">2020-03-17T14:18:00Z</dcterms:created>
  <dcterms:modified xsi:type="dcterms:W3CDTF">2020-03-17T14:18:00Z</dcterms:modified>
</cp:coreProperties>
</file>